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1D792" w14:textId="2297B021" w:rsidR="00823391" w:rsidRPr="00A27C40" w:rsidRDefault="00823391" w:rsidP="00622848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Textoennegrita"/>
          <w:rFonts w:ascii="Arial" w:hAnsi="Arial" w:cs="Arial"/>
          <w:sz w:val="20"/>
          <w:szCs w:val="20"/>
        </w:rPr>
      </w:pPr>
      <w:r w:rsidRPr="00A27C40">
        <w:rPr>
          <w:rStyle w:val="Textoennegrita"/>
          <w:rFonts w:ascii="Arial" w:hAnsi="Arial" w:cs="Arial"/>
          <w:sz w:val="20"/>
          <w:szCs w:val="20"/>
        </w:rPr>
        <w:t>MINISTERIO DE DESARROLLO URBANO Y VIVIENDA - MIDUVI</w:t>
      </w:r>
    </w:p>
    <w:p w14:paraId="096735DB" w14:textId="77777777" w:rsidR="00823391" w:rsidRPr="00A27C40" w:rsidRDefault="00823391" w:rsidP="0062284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b/>
          <w:bCs/>
          <w:sz w:val="20"/>
          <w:szCs w:val="20"/>
        </w:rPr>
        <w:br/>
      </w:r>
      <w:r w:rsidRPr="00A27C40">
        <w:rPr>
          <w:rFonts w:ascii="Arial" w:hAnsi="Arial" w:cs="Arial"/>
          <w:sz w:val="20"/>
          <w:szCs w:val="20"/>
        </w:rPr>
        <w:t>“PROYECTO DE VIVIENDA Y DESARROLLO URBANO INCLUSIVOS Y RESILIENTES EN ECUADOR”</w:t>
      </w:r>
    </w:p>
    <w:p w14:paraId="5DE35D65" w14:textId="77777777" w:rsidR="00823391" w:rsidRPr="00A27C40" w:rsidRDefault="004D0A58" w:rsidP="00622848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Textoennegrita"/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b/>
          <w:bCs/>
          <w:sz w:val="20"/>
          <w:szCs w:val="20"/>
        </w:rPr>
        <w:br/>
      </w:r>
      <w:r w:rsidRPr="00A27C40">
        <w:rPr>
          <w:rStyle w:val="Textoennegrita"/>
          <w:rFonts w:ascii="Arial" w:hAnsi="Arial" w:cs="Arial"/>
          <w:sz w:val="20"/>
          <w:szCs w:val="20"/>
        </w:rPr>
        <w:t>SOLICITUD DE EXPRESIONES DE INTERÉS</w:t>
      </w:r>
    </w:p>
    <w:p w14:paraId="28775C4D" w14:textId="77777777" w:rsidR="00226333" w:rsidRPr="00226333" w:rsidRDefault="004D0A58" w:rsidP="00226333">
      <w:pPr>
        <w:ind w:left="1276" w:hanging="1276"/>
        <w:jc w:val="center"/>
        <w:rPr>
          <w:rFonts w:ascii="Arial" w:hAnsi="Arial" w:cs="Arial"/>
          <w:bCs/>
          <w:sz w:val="20"/>
          <w:szCs w:val="20"/>
        </w:rPr>
      </w:pPr>
      <w:r w:rsidRPr="00A27C40">
        <w:rPr>
          <w:rFonts w:ascii="Arial" w:hAnsi="Arial" w:cs="Arial"/>
          <w:b/>
          <w:bCs/>
          <w:sz w:val="20"/>
          <w:szCs w:val="20"/>
        </w:rPr>
        <w:br/>
      </w:r>
      <w:r w:rsidR="00226333" w:rsidRPr="00226333">
        <w:rPr>
          <w:rFonts w:ascii="Arial" w:hAnsi="Arial" w:cs="Arial"/>
          <w:bCs/>
          <w:sz w:val="20"/>
          <w:szCs w:val="20"/>
        </w:rPr>
        <w:t>“CONTRATACIÓN DE UN CONSULTOR INDIVIDUAL COMO ESPECIALISTA SOCIAL DE LA UNIDAD DE IMPLEMENTACIÓN DEL PROYECTO”.</w:t>
      </w:r>
    </w:p>
    <w:p w14:paraId="688FF14B" w14:textId="786F8F19" w:rsidR="0075169B" w:rsidRPr="0075169B" w:rsidRDefault="0075169B" w:rsidP="00226333">
      <w:pPr>
        <w:rPr>
          <w:rFonts w:ascii="Arial" w:hAnsi="Arial" w:cs="Arial"/>
          <w:bCs/>
          <w:sz w:val="20"/>
          <w:szCs w:val="20"/>
        </w:rPr>
      </w:pPr>
    </w:p>
    <w:p w14:paraId="6AF816F6" w14:textId="71C44DCD" w:rsidR="009E056A" w:rsidRPr="00226333" w:rsidRDefault="00622848" w:rsidP="009E056A">
      <w:pPr>
        <w:ind w:left="1276"/>
        <w:jc w:val="center"/>
        <w:rPr>
          <w:rFonts w:ascii="Arial" w:hAnsi="Arial" w:cs="Arial"/>
          <w:bCs/>
          <w:sz w:val="20"/>
          <w:szCs w:val="20"/>
        </w:rPr>
      </w:pPr>
      <w:r w:rsidRPr="00A27C40">
        <w:rPr>
          <w:rFonts w:ascii="Arial" w:hAnsi="Arial" w:cs="Arial"/>
          <w:b/>
          <w:sz w:val="20"/>
          <w:szCs w:val="20"/>
        </w:rPr>
        <w:t xml:space="preserve">Código de la Consultoría: </w:t>
      </w:r>
      <w:r w:rsidR="00226333" w:rsidRPr="00226333">
        <w:rPr>
          <w:rFonts w:ascii="Arial" w:hAnsi="Arial" w:cs="Arial"/>
          <w:bCs/>
          <w:sz w:val="20"/>
          <w:szCs w:val="20"/>
        </w:rPr>
        <w:t>EC-MIDUVI-477935-CS-INDV.</w:t>
      </w:r>
    </w:p>
    <w:p w14:paraId="6CDC9DFF" w14:textId="77777777" w:rsidR="009E056A" w:rsidRDefault="009E056A" w:rsidP="009E056A">
      <w:pPr>
        <w:ind w:left="1276"/>
        <w:jc w:val="both"/>
        <w:rPr>
          <w:rFonts w:ascii="Arial" w:hAnsi="Arial" w:cs="Arial"/>
          <w:sz w:val="20"/>
          <w:szCs w:val="20"/>
        </w:rPr>
      </w:pPr>
    </w:p>
    <w:p w14:paraId="2E213FED" w14:textId="0EE9BB1A" w:rsidR="004D0A58" w:rsidRPr="00A27C40" w:rsidRDefault="004D0A58" w:rsidP="009E056A">
      <w:pPr>
        <w:jc w:val="both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>La República de Ecuador ha recibido un Préstamo del Banco Mundial para el financiamiento del</w:t>
      </w:r>
      <w:r w:rsidR="009E056A">
        <w:rPr>
          <w:rFonts w:ascii="Arial" w:hAnsi="Arial" w:cs="Arial"/>
          <w:sz w:val="20"/>
          <w:szCs w:val="20"/>
        </w:rPr>
        <w:t xml:space="preserve"> </w:t>
      </w:r>
      <w:r w:rsidR="00622848" w:rsidRPr="00A27C40">
        <w:rPr>
          <w:rFonts w:ascii="Arial" w:hAnsi="Arial" w:cs="Arial"/>
          <w:sz w:val="20"/>
          <w:szCs w:val="20"/>
        </w:rPr>
        <w:t>“PROYECTO DE VIVIENDA Y DESARROLLO URBANO INCLUSIVOS Y RESILIENTES EN ECUADOR”</w:t>
      </w:r>
      <w:r w:rsidRPr="00A27C40">
        <w:rPr>
          <w:rFonts w:ascii="Arial" w:hAnsi="Arial" w:cs="Arial"/>
          <w:sz w:val="20"/>
          <w:szCs w:val="20"/>
        </w:rPr>
        <w:t>, y parte de los recursos de ese préstamo serán destinados a la contratación de servicios de consultoría.</w:t>
      </w:r>
    </w:p>
    <w:p w14:paraId="03D37632" w14:textId="77777777" w:rsidR="001D3684" w:rsidRDefault="005D6180" w:rsidP="001D368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 xml:space="preserve">El objetivo de esta consultoría </w:t>
      </w:r>
      <w:r>
        <w:rPr>
          <w:rFonts w:ascii="Arial" w:hAnsi="Arial" w:cs="Arial"/>
          <w:sz w:val="20"/>
          <w:szCs w:val="20"/>
        </w:rPr>
        <w:t xml:space="preserve">es </w:t>
      </w:r>
      <w:r w:rsidR="001D3684">
        <w:rPr>
          <w:rFonts w:ascii="Arial" w:hAnsi="Arial" w:cs="Arial"/>
          <w:sz w:val="20"/>
          <w:szCs w:val="20"/>
        </w:rPr>
        <w:t>C</w:t>
      </w:r>
      <w:r w:rsidR="001D3684" w:rsidRPr="001D3684">
        <w:rPr>
          <w:rFonts w:ascii="Arial" w:hAnsi="Arial" w:cs="Arial"/>
          <w:sz w:val="20"/>
          <w:szCs w:val="20"/>
        </w:rPr>
        <w:t xml:space="preserve">oordinar adecuadamente la implementación del Proyecto de “Vivienda y Desarrollo Urbano Inclusivo y Resiliente en Ecuador”, de acuerdo con lo estipulado en el Contrato de Préstamo, asegurando el cumplimiento de presupuestos, cronogramas, calidad y satisfacción de los interesados. </w:t>
      </w:r>
    </w:p>
    <w:p w14:paraId="68A2489E" w14:textId="4FD04427" w:rsidR="000D1FFF" w:rsidRDefault="001D3684" w:rsidP="001D368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D3684">
        <w:rPr>
          <w:rFonts w:ascii="Arial" w:hAnsi="Arial" w:cs="Arial"/>
          <w:sz w:val="20"/>
          <w:szCs w:val="20"/>
        </w:rPr>
        <w:t>Asegurar que la implementación del proyecto cumpla con la normativa social del Ecuador, el Marco Ambiental y Social (MAS) del Banco Internacional de Reconstrucción y Fomento, y el Manual de Operaciones del Proyecto (MOP). Esto incluye supervisar la adecuada aplicación de los instrumentos ambientales y sociales, cumplir con las funciones establecidas en el MOP, y tomar decisiones oportunas para garantizar el desarrollo óptimo del proyecto, alineándose con las políticas del Banco Internacional de Reconstrucción y Fomento, los contratos, convenios y la normativa local vigente.</w:t>
      </w:r>
    </w:p>
    <w:p w14:paraId="7A6C5527" w14:textId="28D4386D" w:rsidR="00191242" w:rsidRDefault="004D0A58" w:rsidP="00622848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A27C40">
        <w:rPr>
          <w:rFonts w:ascii="Arial" w:hAnsi="Arial" w:cs="Arial"/>
          <w:sz w:val="20"/>
          <w:szCs w:val="20"/>
        </w:rPr>
        <w:t xml:space="preserve">Los términos de referencia detallados para la consultoría se podrán examinar en la página web: </w:t>
      </w:r>
      <w:hyperlink r:id="rId7" w:history="1">
        <w:r w:rsidR="00F72546" w:rsidRPr="00F72546">
          <w:rPr>
            <w:rStyle w:val="Hipervnculo"/>
          </w:rPr>
          <w:t>https://www.habitatyvivienda.gob.ec/</w:t>
        </w:r>
      </w:hyperlink>
    </w:p>
    <w:p w14:paraId="11342A04" w14:textId="77777777" w:rsidR="00F72546" w:rsidRDefault="00F72546" w:rsidP="0062284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</w:p>
    <w:p w14:paraId="0EE252F0" w14:textId="3720A525" w:rsidR="004D0A58" w:rsidRPr="00A27C40" w:rsidRDefault="004D0A58" w:rsidP="0062284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>El Ministerio de</w:t>
      </w:r>
      <w:r w:rsidR="00DA1E0B" w:rsidRPr="00A27C40">
        <w:rPr>
          <w:rFonts w:ascii="Arial" w:hAnsi="Arial" w:cs="Arial"/>
          <w:sz w:val="20"/>
          <w:szCs w:val="20"/>
        </w:rPr>
        <w:t xml:space="preserve"> Desarrollo Urbano y Vivienda</w:t>
      </w:r>
      <w:r w:rsidRPr="00A27C40">
        <w:rPr>
          <w:rFonts w:ascii="Arial" w:hAnsi="Arial" w:cs="Arial"/>
          <w:sz w:val="20"/>
          <w:szCs w:val="20"/>
        </w:rPr>
        <w:t>, invita a los profesionales interesados a manifestar su interés en la consultoría arriba mencionada. Los interesados deberán proporcionar información que demuestre que tienen las calificaciones requeridas y la experiencia relevante para llevar a cabo la consultoría.</w:t>
      </w:r>
    </w:p>
    <w:p w14:paraId="1B946E86" w14:textId="77777777" w:rsidR="004D0A58" w:rsidRPr="00A27C40" w:rsidRDefault="004D0A58" w:rsidP="004D0A5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>Los criterios para la selección son los siguientes:</w:t>
      </w:r>
    </w:p>
    <w:p w14:paraId="168820B8" w14:textId="77777777" w:rsidR="00F770D9" w:rsidRPr="00A27C40" w:rsidRDefault="004D0A58" w:rsidP="004D0A58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" w:hAnsi="Arial" w:cs="Arial"/>
          <w:sz w:val="20"/>
          <w:szCs w:val="20"/>
        </w:rPr>
      </w:pPr>
      <w:r w:rsidRPr="00A27C40">
        <w:rPr>
          <w:rStyle w:val="Textoennegrita"/>
          <w:rFonts w:ascii="Arial" w:hAnsi="Arial" w:cs="Arial"/>
          <w:sz w:val="20"/>
          <w:szCs w:val="20"/>
        </w:rPr>
        <w:t>Nivel Académico:</w:t>
      </w:r>
    </w:p>
    <w:p w14:paraId="3AC9EF63" w14:textId="77777777" w:rsidR="001D3684" w:rsidRDefault="001D3684" w:rsidP="003C055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1D3684">
        <w:rPr>
          <w:rFonts w:ascii="Arial" w:hAnsi="Arial" w:cs="Arial"/>
          <w:sz w:val="20"/>
          <w:szCs w:val="20"/>
        </w:rPr>
        <w:t>Título de tercer nivel en ciencias sociales y humanas que incluye politólogos, sociólogos, trabajadores sociales, gestores sociales, antropólogos y carreras afines. Título de posgrado en áreas afines al objeto del Proyecto será valorado.</w:t>
      </w:r>
    </w:p>
    <w:p w14:paraId="4954C897" w14:textId="69760C28" w:rsidR="00696538" w:rsidRDefault="00696538" w:rsidP="0069653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3C055C">
        <w:rPr>
          <w:rFonts w:ascii="Arial" w:hAnsi="Arial" w:cs="Arial"/>
          <w:b/>
          <w:bCs/>
          <w:sz w:val="20"/>
          <w:szCs w:val="20"/>
        </w:rPr>
        <w:t xml:space="preserve">Capacitación: </w:t>
      </w:r>
    </w:p>
    <w:p w14:paraId="61064A14" w14:textId="36DD05B1" w:rsidR="00696538" w:rsidRDefault="00696538" w:rsidP="00A27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696538">
        <w:rPr>
          <w:rFonts w:ascii="Arial" w:hAnsi="Arial" w:cs="Arial"/>
          <w:sz w:val="20"/>
          <w:szCs w:val="20"/>
        </w:rPr>
        <w:t>Cursos de capacitación en los siguientes temas: gestión social, evaluación y gestión de impactos sociales participación comunitaria, construcción social o afines.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A9A60DD" w14:textId="32E36525" w:rsidR="00907CA2" w:rsidRPr="00907CA2" w:rsidRDefault="004D0A58" w:rsidP="00A27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A27C40">
        <w:rPr>
          <w:rStyle w:val="Textoennegrita"/>
          <w:rFonts w:ascii="Arial" w:hAnsi="Arial" w:cs="Arial"/>
          <w:sz w:val="20"/>
          <w:szCs w:val="20"/>
        </w:rPr>
        <w:t>Experiencia General</w:t>
      </w:r>
      <w:r w:rsidR="00B25607">
        <w:rPr>
          <w:rStyle w:val="Textoennegrita"/>
          <w:rFonts w:ascii="Arial" w:hAnsi="Arial" w:cs="Arial"/>
          <w:sz w:val="20"/>
          <w:szCs w:val="20"/>
        </w:rPr>
        <w:t xml:space="preserve"> y Especifica</w:t>
      </w:r>
      <w:r w:rsidR="00907CA2">
        <w:rPr>
          <w:rStyle w:val="Textoennegrita"/>
          <w:rFonts w:ascii="Arial" w:hAnsi="Arial" w:cs="Arial"/>
          <w:sz w:val="20"/>
          <w:szCs w:val="20"/>
        </w:rPr>
        <w:t>:</w:t>
      </w:r>
    </w:p>
    <w:p w14:paraId="6F24E39E" w14:textId="77777777" w:rsidR="00A071CD" w:rsidRDefault="00A071CD" w:rsidP="00A27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A071CD">
        <w:rPr>
          <w:rFonts w:ascii="Arial" w:hAnsi="Arial" w:cs="Arial"/>
          <w:sz w:val="20"/>
          <w:szCs w:val="20"/>
        </w:rPr>
        <w:t xml:space="preserve">Mínimo 5 años en proyectos en el sector social tanto en el sector público como privado y sin fines de lucro en proyectos sociales con enfoque inclusivo para personas con alto nivel de vulnerabilidad con enfoque </w:t>
      </w:r>
      <w:r w:rsidRPr="00A071CD">
        <w:rPr>
          <w:rFonts w:ascii="Arial" w:hAnsi="Arial" w:cs="Arial"/>
          <w:sz w:val="20"/>
          <w:szCs w:val="20"/>
        </w:rPr>
        <w:lastRenderedPageBreak/>
        <w:t>de género, preferiblemente como miembro de equipos o unidades de gestión en proyectos financiados por Organismos Multilaterales.</w:t>
      </w:r>
    </w:p>
    <w:p w14:paraId="30436023" w14:textId="6F92D5E7" w:rsidR="004D0A58" w:rsidRPr="00A27C40" w:rsidRDefault="004D0A58" w:rsidP="00A27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 xml:space="preserve">Los profesionales interesados en participar deberán enviar sus expresiones de interés </w:t>
      </w:r>
      <w:r w:rsidR="002E5B05" w:rsidRPr="00A27C40">
        <w:rPr>
          <w:rFonts w:ascii="Arial" w:hAnsi="Arial" w:cs="Arial"/>
          <w:sz w:val="20"/>
          <w:szCs w:val="20"/>
        </w:rPr>
        <w:t>conforme el</w:t>
      </w:r>
      <w:r w:rsidR="00A27C40">
        <w:rPr>
          <w:rFonts w:ascii="Arial" w:hAnsi="Arial" w:cs="Arial"/>
          <w:sz w:val="20"/>
          <w:szCs w:val="20"/>
        </w:rPr>
        <w:t xml:space="preserve"> </w:t>
      </w:r>
      <w:r w:rsidR="002E5B05" w:rsidRPr="00A27C40">
        <w:rPr>
          <w:rFonts w:ascii="Arial" w:hAnsi="Arial" w:cs="Arial"/>
          <w:sz w:val="20"/>
          <w:szCs w:val="20"/>
        </w:rPr>
        <w:t>formato que se anexa a la publicación</w:t>
      </w:r>
      <w:r w:rsidRPr="00A27C40">
        <w:rPr>
          <w:rFonts w:ascii="Arial" w:hAnsi="Arial" w:cs="Arial"/>
          <w:sz w:val="20"/>
          <w:szCs w:val="20"/>
        </w:rPr>
        <w:t>,</w:t>
      </w:r>
      <w:r w:rsidR="00A27C40">
        <w:rPr>
          <w:rFonts w:ascii="Arial" w:hAnsi="Arial" w:cs="Arial"/>
          <w:sz w:val="20"/>
          <w:szCs w:val="20"/>
        </w:rPr>
        <w:t xml:space="preserve"> </w:t>
      </w:r>
      <w:r w:rsidR="006379EA" w:rsidRPr="00A27C40">
        <w:rPr>
          <w:rFonts w:ascii="Arial" w:hAnsi="Arial" w:cs="Arial"/>
          <w:sz w:val="20"/>
          <w:szCs w:val="20"/>
        </w:rPr>
        <w:t xml:space="preserve">conjuntamente </w:t>
      </w:r>
      <w:r w:rsidRPr="00A27C40">
        <w:rPr>
          <w:rFonts w:ascii="Arial" w:hAnsi="Arial" w:cs="Arial"/>
          <w:sz w:val="20"/>
          <w:szCs w:val="20"/>
        </w:rPr>
        <w:t xml:space="preserve">con su hoja de vida actualizada </w:t>
      </w:r>
      <w:r w:rsidR="00B60CD4">
        <w:rPr>
          <w:rFonts w:ascii="Arial" w:hAnsi="Arial" w:cs="Arial"/>
          <w:sz w:val="20"/>
          <w:szCs w:val="20"/>
        </w:rPr>
        <w:t>de acuerdo a los formatos</w:t>
      </w:r>
      <w:r w:rsidR="00CF0676">
        <w:rPr>
          <w:rFonts w:ascii="Arial" w:hAnsi="Arial" w:cs="Arial"/>
          <w:sz w:val="20"/>
          <w:szCs w:val="20"/>
        </w:rPr>
        <w:t xml:space="preserve"> </w:t>
      </w:r>
      <w:r w:rsidR="00CF0676" w:rsidRPr="00CF0676">
        <w:rPr>
          <w:rFonts w:ascii="Arial" w:hAnsi="Arial" w:cs="Arial"/>
          <w:sz w:val="20"/>
          <w:szCs w:val="20"/>
        </w:rPr>
        <w:t>HV1, HV2, HV3, HV4</w:t>
      </w:r>
      <w:r w:rsidR="008006FF">
        <w:rPr>
          <w:rFonts w:ascii="Arial" w:hAnsi="Arial" w:cs="Arial"/>
          <w:i/>
          <w:iCs/>
          <w:sz w:val="16"/>
        </w:rPr>
        <w:t xml:space="preserve"> </w:t>
      </w:r>
      <w:r w:rsidR="00B60CD4">
        <w:rPr>
          <w:rFonts w:ascii="Arial" w:hAnsi="Arial" w:cs="Arial"/>
          <w:sz w:val="20"/>
          <w:szCs w:val="20"/>
        </w:rPr>
        <w:t xml:space="preserve">que se </w:t>
      </w:r>
      <w:r w:rsidR="005B76A1">
        <w:rPr>
          <w:rFonts w:ascii="Arial" w:hAnsi="Arial" w:cs="Arial"/>
          <w:sz w:val="20"/>
          <w:szCs w:val="20"/>
        </w:rPr>
        <w:t>adjuntan y</w:t>
      </w:r>
      <w:r w:rsidR="00A27C40">
        <w:rPr>
          <w:rFonts w:ascii="Arial" w:hAnsi="Arial" w:cs="Arial"/>
          <w:sz w:val="20"/>
          <w:szCs w:val="20"/>
        </w:rPr>
        <w:t xml:space="preserve"> demás documentos que </w:t>
      </w:r>
      <w:r w:rsidRPr="00A27C40">
        <w:rPr>
          <w:rFonts w:ascii="Arial" w:hAnsi="Arial" w:cs="Arial"/>
          <w:sz w:val="20"/>
          <w:szCs w:val="20"/>
        </w:rPr>
        <w:t>contenga las calificaciones para realizar el trabajo mencionado, y una copia de los títulos y diplomas obtenidos.</w:t>
      </w:r>
    </w:p>
    <w:p w14:paraId="5615E761" w14:textId="7EAFAAB9" w:rsidR="00E61D5E" w:rsidRDefault="00E61D5E" w:rsidP="00E61D5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8975D0">
        <w:rPr>
          <w:rFonts w:ascii="Arial" w:hAnsi="Arial" w:cs="Arial"/>
          <w:sz w:val="20"/>
          <w:szCs w:val="20"/>
        </w:rPr>
        <w:t>Las expresiones de interés conjuntamente con su hoja de vida actualizada de acuerdo a los formatos HV1, HV2, HV3, HV4 y demás documentos que contenga las calificaciones para realizar el trabajo mencionado, y una copia de los títulos y diplomas obtenidos, deberán ser enviadas a</w:t>
      </w:r>
      <w:r w:rsidR="00AE0F2F">
        <w:rPr>
          <w:rFonts w:ascii="Arial" w:hAnsi="Arial" w:cs="Arial"/>
          <w:sz w:val="20"/>
          <w:szCs w:val="20"/>
        </w:rPr>
        <w:t xml:space="preserve"> </w:t>
      </w:r>
      <w:r w:rsidRPr="008975D0">
        <w:rPr>
          <w:rFonts w:ascii="Arial" w:hAnsi="Arial" w:cs="Arial"/>
          <w:sz w:val="20"/>
          <w:szCs w:val="20"/>
        </w:rPr>
        <w:t xml:space="preserve">más tardar el día </w:t>
      </w:r>
      <w:r>
        <w:rPr>
          <w:rFonts w:ascii="Arial" w:hAnsi="Arial" w:cs="Arial"/>
          <w:sz w:val="20"/>
          <w:szCs w:val="20"/>
        </w:rPr>
        <w:t>2</w:t>
      </w:r>
      <w:r w:rsidR="00717D81">
        <w:rPr>
          <w:rFonts w:ascii="Arial" w:hAnsi="Arial" w:cs="Arial"/>
          <w:sz w:val="20"/>
          <w:szCs w:val="20"/>
        </w:rPr>
        <w:t>4</w:t>
      </w:r>
      <w:r w:rsidRPr="008975D0">
        <w:rPr>
          <w:rFonts w:ascii="Arial" w:hAnsi="Arial" w:cs="Arial"/>
          <w:sz w:val="20"/>
          <w:szCs w:val="20"/>
        </w:rPr>
        <w:t xml:space="preserve"> de abril de 2025, a través del correo institucional </w:t>
      </w:r>
      <w:hyperlink r:id="rId8" w:history="1">
        <w:r w:rsidRPr="008975D0">
          <w:rPr>
            <w:rFonts w:ascii="Arial" w:hAnsi="Arial" w:cs="Arial"/>
            <w:b/>
            <w:bCs/>
            <w:color w:val="1F3864" w:themeColor="accent1" w:themeShade="80"/>
            <w:sz w:val="20"/>
            <w:szCs w:val="20"/>
          </w:rPr>
          <w:t>proyecto.birf9598@miduvi.gob.ec</w:t>
        </w:r>
      </w:hyperlink>
      <w:r w:rsidRPr="008975D0">
        <w:rPr>
          <w:rFonts w:ascii="Arial" w:hAnsi="Arial" w:cs="Arial"/>
          <w:sz w:val="20"/>
          <w:szCs w:val="20"/>
        </w:rPr>
        <w:t xml:space="preserve"> con copia al correo electrónico </w:t>
      </w:r>
      <w:hyperlink r:id="rId9" w:history="1">
        <w:r w:rsidRPr="008975D0">
          <w:rPr>
            <w:rFonts w:ascii="Arial" w:hAnsi="Arial" w:cs="Arial"/>
            <w:b/>
            <w:bCs/>
            <w:color w:val="1F3864" w:themeColor="accent1" w:themeShade="80"/>
            <w:sz w:val="20"/>
            <w:szCs w:val="20"/>
          </w:rPr>
          <w:t>ecgamboa@miduvi.gob.ec</w:t>
        </w:r>
      </w:hyperlink>
      <w:r w:rsidRPr="008975D0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 xml:space="preserve">      </w:t>
      </w:r>
      <w:r w:rsidRPr="008975D0">
        <w:rPr>
          <w:rFonts w:ascii="Arial" w:hAnsi="Arial" w:cs="Arial"/>
          <w:sz w:val="20"/>
          <w:szCs w:val="20"/>
        </w:rPr>
        <w:t xml:space="preserve"> </w:t>
      </w:r>
    </w:p>
    <w:p w14:paraId="39E77A58" w14:textId="77777777" w:rsidR="00E61D5E" w:rsidRPr="00DA240F" w:rsidRDefault="00E61D5E" w:rsidP="00E61D5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A240F">
        <w:rPr>
          <w:rFonts w:ascii="Arial" w:eastAsia="Times New Roman" w:hAnsi="Arial" w:cs="Arial"/>
          <w:kern w:val="0"/>
          <w:sz w:val="20"/>
          <w:szCs w:val="20"/>
          <w14:ligatures w14:val="none"/>
        </w:rPr>
        <w:t>De ser el caso, por la capacidad de la documentación que se remita, el interesado podrá enviar a través de OneDrive o WeTransfer, a los correos electrónicos señalados anteriormente.</w:t>
      </w:r>
    </w:p>
    <w:p w14:paraId="59A4BBA1" w14:textId="77777777" w:rsidR="002E5B05" w:rsidRPr="00A27C40" w:rsidRDefault="002E5B05" w:rsidP="00E61D5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</w:p>
    <w:p w14:paraId="5F5F3B8C" w14:textId="6F0274CE" w:rsidR="004D0A58" w:rsidRPr="00A27C40" w:rsidRDefault="004D0A58" w:rsidP="002E5B05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 xml:space="preserve">Quito, </w:t>
      </w:r>
      <w:r w:rsidR="00E61D5E">
        <w:rPr>
          <w:rFonts w:ascii="Arial" w:hAnsi="Arial" w:cs="Arial"/>
          <w:sz w:val="20"/>
          <w:szCs w:val="20"/>
        </w:rPr>
        <w:t>1</w:t>
      </w:r>
      <w:r w:rsidR="00717D81">
        <w:rPr>
          <w:rFonts w:ascii="Arial" w:hAnsi="Arial" w:cs="Arial"/>
          <w:sz w:val="20"/>
          <w:szCs w:val="20"/>
        </w:rPr>
        <w:t>5</w:t>
      </w:r>
      <w:r w:rsidR="00E61D5E">
        <w:rPr>
          <w:rFonts w:ascii="Arial" w:hAnsi="Arial" w:cs="Arial"/>
          <w:sz w:val="20"/>
          <w:szCs w:val="20"/>
        </w:rPr>
        <w:t xml:space="preserve"> </w:t>
      </w:r>
      <w:r w:rsidRPr="00A27C40">
        <w:rPr>
          <w:rFonts w:ascii="Arial" w:hAnsi="Arial" w:cs="Arial"/>
          <w:sz w:val="20"/>
          <w:szCs w:val="20"/>
        </w:rPr>
        <w:t xml:space="preserve">de </w:t>
      </w:r>
      <w:r w:rsidR="002E5B05" w:rsidRPr="00A27C40">
        <w:rPr>
          <w:rFonts w:ascii="Arial" w:hAnsi="Arial" w:cs="Arial"/>
          <w:sz w:val="20"/>
          <w:szCs w:val="20"/>
        </w:rPr>
        <w:t xml:space="preserve">abril </w:t>
      </w:r>
      <w:r w:rsidRPr="00A27C40">
        <w:rPr>
          <w:rFonts w:ascii="Arial" w:hAnsi="Arial" w:cs="Arial"/>
          <w:sz w:val="20"/>
          <w:szCs w:val="20"/>
        </w:rPr>
        <w:t>de 202</w:t>
      </w:r>
      <w:r w:rsidR="002E5B05" w:rsidRPr="00A27C40">
        <w:rPr>
          <w:rFonts w:ascii="Arial" w:hAnsi="Arial" w:cs="Arial"/>
          <w:sz w:val="20"/>
          <w:szCs w:val="20"/>
        </w:rPr>
        <w:t>5</w:t>
      </w:r>
    </w:p>
    <w:p w14:paraId="0D154D2F" w14:textId="77777777" w:rsidR="00654AE6" w:rsidRPr="00A27C40" w:rsidRDefault="00654AE6"/>
    <w:sectPr w:rsidR="00654AE6" w:rsidRPr="00A27C4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DE1B1" w14:textId="77777777" w:rsidR="00CF0676" w:rsidRDefault="00CF0676" w:rsidP="00CF0676">
      <w:pPr>
        <w:spacing w:after="0" w:line="240" w:lineRule="auto"/>
      </w:pPr>
      <w:r>
        <w:separator/>
      </w:r>
    </w:p>
  </w:endnote>
  <w:endnote w:type="continuationSeparator" w:id="0">
    <w:p w14:paraId="000BA6E9" w14:textId="77777777" w:rsidR="00CF0676" w:rsidRDefault="00CF0676" w:rsidP="00CF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D2888" w14:textId="344684C7" w:rsidR="00CF0676" w:rsidRDefault="00CF0676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0608E27" wp14:editId="36B6AA89">
          <wp:simplePos x="0" y="0"/>
          <wp:positionH relativeFrom="column">
            <wp:posOffset>-390525</wp:posOffset>
          </wp:positionH>
          <wp:positionV relativeFrom="paragraph">
            <wp:posOffset>-238760</wp:posOffset>
          </wp:positionV>
          <wp:extent cx="6790780" cy="607695"/>
          <wp:effectExtent l="0" t="0" r="0" b="1905"/>
          <wp:wrapNone/>
          <wp:docPr id="1907950631" name="Imagen 1907950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Pantalla 2023-11-24 a la(s) 15.42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3707" cy="607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6AF64" w14:textId="77777777" w:rsidR="00CF0676" w:rsidRDefault="00CF0676" w:rsidP="00CF0676">
      <w:pPr>
        <w:spacing w:after="0" w:line="240" w:lineRule="auto"/>
      </w:pPr>
      <w:r>
        <w:separator/>
      </w:r>
    </w:p>
  </w:footnote>
  <w:footnote w:type="continuationSeparator" w:id="0">
    <w:p w14:paraId="613B9055" w14:textId="77777777" w:rsidR="00CF0676" w:rsidRDefault="00CF0676" w:rsidP="00CF0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E08E8" w14:textId="2183C9A8" w:rsidR="00CF0676" w:rsidRDefault="00CF067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DBFC0F" wp14:editId="66BD1B63">
          <wp:simplePos x="0" y="0"/>
          <wp:positionH relativeFrom="column">
            <wp:posOffset>-533400</wp:posOffset>
          </wp:positionH>
          <wp:positionV relativeFrom="paragraph">
            <wp:posOffset>-390525</wp:posOffset>
          </wp:positionV>
          <wp:extent cx="6931864" cy="815945"/>
          <wp:effectExtent l="0" t="0" r="0" b="0"/>
          <wp:wrapNone/>
          <wp:docPr id="260133755" name="Imagen 260133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3-11-24 a la(s) 15.42.3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1864" cy="81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14DAF"/>
    <w:multiLevelType w:val="hybridMultilevel"/>
    <w:tmpl w:val="CA1C486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22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58"/>
    <w:rsid w:val="000A05D9"/>
    <w:rsid w:val="000D1FFF"/>
    <w:rsid w:val="00191242"/>
    <w:rsid w:val="001D3684"/>
    <w:rsid w:val="00205354"/>
    <w:rsid w:val="00226333"/>
    <w:rsid w:val="002B6CB9"/>
    <w:rsid w:val="002E5B05"/>
    <w:rsid w:val="003623A0"/>
    <w:rsid w:val="003C055C"/>
    <w:rsid w:val="004D0A58"/>
    <w:rsid w:val="00567531"/>
    <w:rsid w:val="00593743"/>
    <w:rsid w:val="005B76A1"/>
    <w:rsid w:val="005D6180"/>
    <w:rsid w:val="0061326C"/>
    <w:rsid w:val="00622848"/>
    <w:rsid w:val="006379EA"/>
    <w:rsid w:val="00654AE6"/>
    <w:rsid w:val="00674E2E"/>
    <w:rsid w:val="00696538"/>
    <w:rsid w:val="00717D81"/>
    <w:rsid w:val="0075169B"/>
    <w:rsid w:val="007D482E"/>
    <w:rsid w:val="008006FF"/>
    <w:rsid w:val="00823391"/>
    <w:rsid w:val="008454A4"/>
    <w:rsid w:val="00893A96"/>
    <w:rsid w:val="008A49A8"/>
    <w:rsid w:val="008A5110"/>
    <w:rsid w:val="00905EBC"/>
    <w:rsid w:val="00907CA2"/>
    <w:rsid w:val="009D6CF7"/>
    <w:rsid w:val="009E056A"/>
    <w:rsid w:val="00A071CD"/>
    <w:rsid w:val="00A27C40"/>
    <w:rsid w:val="00AE0F2F"/>
    <w:rsid w:val="00B25607"/>
    <w:rsid w:val="00B55E52"/>
    <w:rsid w:val="00B60CD4"/>
    <w:rsid w:val="00B65CC3"/>
    <w:rsid w:val="00BC6970"/>
    <w:rsid w:val="00C85757"/>
    <w:rsid w:val="00CD30F7"/>
    <w:rsid w:val="00CF0676"/>
    <w:rsid w:val="00D25B25"/>
    <w:rsid w:val="00D3397D"/>
    <w:rsid w:val="00D75F70"/>
    <w:rsid w:val="00D76689"/>
    <w:rsid w:val="00DA1E0B"/>
    <w:rsid w:val="00DA7EDB"/>
    <w:rsid w:val="00DE04DC"/>
    <w:rsid w:val="00E61D5E"/>
    <w:rsid w:val="00F72546"/>
    <w:rsid w:val="00F7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202F"/>
  <w15:chartTrackingRefBased/>
  <w15:docId w15:val="{73E21D74-D6D6-4D71-9E00-50FC26BC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Textoennegrita">
    <w:name w:val="Strong"/>
    <w:basedOn w:val="Fuentedeprrafopredeter"/>
    <w:uiPriority w:val="22"/>
    <w:qFormat/>
    <w:rsid w:val="004D0A5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E5B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5B0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F0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676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CF0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676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2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.birf9598@miduvi.gob.e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abitatyvivienda.gob.ec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cgamboa@miduvi.gob.e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WBG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Mori Avila</dc:creator>
  <cp:keywords/>
  <dc:description/>
  <cp:lastModifiedBy>Rocío Maribel Estrada Zavala</cp:lastModifiedBy>
  <cp:revision>38</cp:revision>
  <dcterms:created xsi:type="dcterms:W3CDTF">2024-09-03T21:26:00Z</dcterms:created>
  <dcterms:modified xsi:type="dcterms:W3CDTF">2025-04-15T14:17:00Z</dcterms:modified>
</cp:coreProperties>
</file>